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328" w:rsidTr="00926328">
        <w:tc>
          <w:tcPr>
            <w:tcW w:w="9062" w:type="dxa"/>
          </w:tcPr>
          <w:p w:rsidR="00926328" w:rsidRDefault="00926328" w:rsidP="00611057">
            <w:pPr>
              <w:rPr>
                <w:rStyle w:val="TitelChar"/>
                <w:sz w:val="36"/>
                <w:szCs w:val="36"/>
                <w:lang w:val="en-GB"/>
              </w:rPr>
            </w:pPr>
            <w:r w:rsidRPr="00926328"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 xml:space="preserve">Instruction. Fill in this form and send it </w:t>
            </w:r>
            <w:r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 xml:space="preserve">as an attachment </w:t>
            </w:r>
            <w:r w:rsidRPr="00926328"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>to</w:t>
            </w:r>
            <w:r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>:</w:t>
            </w:r>
            <w:bookmarkStart w:id="0" w:name="_GoBack"/>
            <w:bookmarkEnd w:id="0"/>
            <w:r w:rsidRPr="00926328"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 xml:space="preserve"> </w:t>
            </w:r>
            <w:hyperlink r:id="rId4" w:history="1">
              <w:r w:rsidRPr="001E408C">
                <w:rPr>
                  <w:rStyle w:val="Hyperlink"/>
                  <w:rFonts w:asciiTheme="majorHAnsi" w:eastAsiaTheme="majorEastAsia" w:hAnsiTheme="majorHAnsi" w:cstheme="majorBidi"/>
                  <w:spacing w:val="-10"/>
                  <w:kern w:val="28"/>
                  <w:sz w:val="36"/>
                  <w:szCs w:val="36"/>
                  <w:lang w:val="en-GB"/>
                </w:rPr>
                <w:t>domainconference2023@mail.com</w:t>
              </w:r>
            </w:hyperlink>
            <w:r>
              <w:rPr>
                <w:rStyle w:val="TitelChar"/>
                <w:color w:val="ED7D31" w:themeColor="accent2"/>
                <w:sz w:val="36"/>
                <w:szCs w:val="36"/>
                <w:lang w:val="en-GB"/>
              </w:rPr>
              <w:t xml:space="preserve"> </w:t>
            </w:r>
          </w:p>
        </w:tc>
      </w:tr>
    </w:tbl>
    <w:p w:rsidR="00926328" w:rsidRDefault="00926328" w:rsidP="00611057">
      <w:pPr>
        <w:rPr>
          <w:rStyle w:val="TitelChar"/>
          <w:sz w:val="36"/>
          <w:szCs w:val="36"/>
          <w:lang w:val="en-GB"/>
        </w:rPr>
      </w:pPr>
    </w:p>
    <w:p w:rsidR="00611057" w:rsidRPr="00802F28" w:rsidRDefault="00611057" w:rsidP="00611057">
      <w:pPr>
        <w:rPr>
          <w:lang w:val="en-GB"/>
        </w:rPr>
      </w:pPr>
      <w:r w:rsidRPr="00802F28">
        <w:rPr>
          <w:rStyle w:val="TitelChar"/>
          <w:sz w:val="36"/>
          <w:szCs w:val="36"/>
          <w:lang w:val="en-GB"/>
        </w:rPr>
        <w:t>Terminology: Domain Loss and Gain</w:t>
      </w:r>
      <w:r w:rsidRPr="00802F28">
        <w:rPr>
          <w:rStyle w:val="TitelChar"/>
          <w:sz w:val="36"/>
          <w:szCs w:val="36"/>
          <w:lang w:val="en-GB"/>
        </w:rPr>
        <w:br/>
      </w:r>
      <w:r w:rsidRPr="00802F28">
        <w:rPr>
          <w:sz w:val="24"/>
          <w:szCs w:val="24"/>
          <w:lang w:val="en-GB"/>
        </w:rPr>
        <w:t>Brussels, 20 &amp; 21 April 2023</w:t>
      </w:r>
      <w:r w:rsidRPr="00802F28">
        <w:rPr>
          <w:sz w:val="32"/>
          <w:szCs w:val="32"/>
          <w:lang w:val="en-GB"/>
        </w:rPr>
        <w:br/>
      </w:r>
    </w:p>
    <w:tbl>
      <w:tblPr>
        <w:tblStyle w:val="Tabelraster"/>
        <w:tblW w:w="0" w:type="auto"/>
        <w:tblInd w:w="7508" w:type="dxa"/>
        <w:tblLook w:val="04A0" w:firstRow="1" w:lastRow="0" w:firstColumn="1" w:lastColumn="0" w:noHBand="0" w:noVBand="1"/>
      </w:tblPr>
      <w:tblGrid>
        <w:gridCol w:w="722"/>
        <w:gridCol w:w="832"/>
      </w:tblGrid>
      <w:tr w:rsidR="00611057" w:rsidRPr="00802F28" w:rsidTr="00611057">
        <w:tc>
          <w:tcPr>
            <w:tcW w:w="709" w:type="dxa"/>
          </w:tcPr>
          <w:p w:rsidR="00611057" w:rsidRPr="00802F28" w:rsidRDefault="00611057" w:rsidP="00611057">
            <w:pPr>
              <w:jc w:val="right"/>
              <w:rPr>
                <w:lang w:val="en-GB"/>
              </w:rPr>
            </w:pPr>
            <w:r w:rsidRPr="00802F28">
              <w:rPr>
                <w:lang w:val="en-GB"/>
              </w:rPr>
              <w:t>CODE</w:t>
            </w:r>
          </w:p>
        </w:tc>
        <w:tc>
          <w:tcPr>
            <w:tcW w:w="845" w:type="dxa"/>
          </w:tcPr>
          <w:p w:rsidR="00611057" w:rsidRPr="00802F28" w:rsidRDefault="00611057" w:rsidP="00611057">
            <w:pPr>
              <w:jc w:val="right"/>
              <w:rPr>
                <w:lang w:val="en-GB"/>
              </w:rPr>
            </w:pPr>
          </w:p>
        </w:tc>
      </w:tr>
    </w:tbl>
    <w:p w:rsidR="00611057" w:rsidRPr="00802F28" w:rsidRDefault="00611057" w:rsidP="00611057">
      <w:pPr>
        <w:jc w:val="right"/>
        <w:rPr>
          <w:sz w:val="16"/>
          <w:szCs w:val="16"/>
          <w:lang w:val="en-GB"/>
        </w:rPr>
      </w:pPr>
      <w:r w:rsidRPr="00802F28">
        <w:rPr>
          <w:sz w:val="16"/>
          <w:szCs w:val="16"/>
          <w:lang w:val="en-GB"/>
        </w:rPr>
        <w:t>Leave blank</w:t>
      </w:r>
    </w:p>
    <w:p w:rsidR="00611057" w:rsidRPr="0025348D" w:rsidRDefault="00611057" w:rsidP="00611057">
      <w:pPr>
        <w:rPr>
          <w:b/>
          <w:color w:val="002060"/>
          <w:sz w:val="28"/>
          <w:szCs w:val="28"/>
          <w:lang w:val="en-GB"/>
        </w:rPr>
      </w:pPr>
      <w:r w:rsidRPr="0025348D">
        <w:rPr>
          <w:b/>
          <w:color w:val="002060"/>
          <w:sz w:val="28"/>
          <w:szCs w:val="28"/>
          <w:lang w:val="en-GB"/>
        </w:rPr>
        <w:t>Submission Form</w:t>
      </w:r>
    </w:p>
    <w:p w:rsidR="0025348D" w:rsidRDefault="00611057" w:rsidP="0025348D">
      <w:pPr>
        <w:spacing w:after="0"/>
        <w:rPr>
          <w:b/>
          <w:color w:val="002060"/>
          <w:lang w:val="en-GB"/>
        </w:rPr>
      </w:pPr>
      <w:r w:rsidRPr="0025348D">
        <w:rPr>
          <w:color w:val="002060"/>
          <w:lang w:val="en-GB"/>
        </w:rPr>
        <w:t>Reviews are double-blind, i.e. reviewers do not receive authors’ names and are given a code for the author(s) only. Conversely, authors will not be told who reviewed their abstract.</w:t>
      </w:r>
      <w:r w:rsidR="00D511FC" w:rsidRPr="0025348D">
        <w:rPr>
          <w:color w:val="002060"/>
          <w:lang w:val="en-GB"/>
        </w:rPr>
        <w:br/>
      </w:r>
    </w:p>
    <w:p w:rsidR="00611057" w:rsidRPr="00161213" w:rsidRDefault="00611057" w:rsidP="00611057">
      <w:pPr>
        <w:rPr>
          <w:b/>
          <w:color w:val="002060"/>
          <w:sz w:val="28"/>
          <w:szCs w:val="28"/>
          <w:lang w:val="en-GB"/>
        </w:rPr>
      </w:pPr>
      <w:r w:rsidRPr="00161213">
        <w:rPr>
          <w:b/>
          <w:color w:val="002060"/>
          <w:lang w:val="en-GB"/>
        </w:rPr>
        <w:t>Author(s)</w:t>
      </w:r>
    </w:p>
    <w:tbl>
      <w:tblPr>
        <w:tblStyle w:val="Tabelrast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161213" w:rsidRPr="00161213" w:rsidTr="00161213">
        <w:tc>
          <w:tcPr>
            <w:tcW w:w="1129" w:type="dxa"/>
          </w:tcPr>
          <w:p w:rsidR="00611057" w:rsidRPr="00161213" w:rsidRDefault="00611057" w:rsidP="00611057">
            <w:pPr>
              <w:rPr>
                <w:color w:val="002060"/>
                <w:lang w:val="en-GB"/>
              </w:rPr>
            </w:pPr>
          </w:p>
        </w:tc>
        <w:tc>
          <w:tcPr>
            <w:tcW w:w="3686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  <w:r w:rsidRPr="00161213">
              <w:rPr>
                <w:color w:val="002060"/>
                <w:lang w:val="en-GB"/>
              </w:rPr>
              <w:t>Name, First name(s)</w:t>
            </w:r>
          </w:p>
        </w:tc>
        <w:tc>
          <w:tcPr>
            <w:tcW w:w="4247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  <w:r w:rsidRPr="00161213">
              <w:rPr>
                <w:color w:val="002060"/>
                <w:lang w:val="en-GB"/>
              </w:rPr>
              <w:t>Affiliation</w:t>
            </w:r>
          </w:p>
        </w:tc>
      </w:tr>
      <w:tr w:rsidR="00161213" w:rsidRPr="00161213" w:rsidTr="00161213">
        <w:tc>
          <w:tcPr>
            <w:tcW w:w="1129" w:type="dxa"/>
          </w:tcPr>
          <w:p w:rsidR="00611057" w:rsidRPr="00161213" w:rsidRDefault="00611057" w:rsidP="00611057">
            <w:pPr>
              <w:rPr>
                <w:color w:val="002060"/>
                <w:lang w:val="en-GB"/>
              </w:rPr>
            </w:pPr>
            <w:r w:rsidRPr="00161213">
              <w:rPr>
                <w:color w:val="002060"/>
                <w:lang w:val="en-GB"/>
              </w:rPr>
              <w:t>Author 1</w:t>
            </w:r>
          </w:p>
        </w:tc>
        <w:tc>
          <w:tcPr>
            <w:tcW w:w="3686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  <w:tc>
          <w:tcPr>
            <w:tcW w:w="4247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</w:tr>
      <w:tr w:rsidR="00161213" w:rsidRPr="00161213" w:rsidTr="00161213">
        <w:tc>
          <w:tcPr>
            <w:tcW w:w="1129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  <w:r w:rsidRPr="00161213">
              <w:rPr>
                <w:color w:val="002060"/>
                <w:lang w:val="en-GB"/>
              </w:rPr>
              <w:t>Author 2</w:t>
            </w:r>
          </w:p>
        </w:tc>
        <w:tc>
          <w:tcPr>
            <w:tcW w:w="3686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  <w:tc>
          <w:tcPr>
            <w:tcW w:w="4247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</w:tr>
      <w:tr w:rsidR="00161213" w:rsidRPr="00161213" w:rsidTr="00161213">
        <w:tc>
          <w:tcPr>
            <w:tcW w:w="1129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  <w:r w:rsidRPr="00161213">
              <w:rPr>
                <w:color w:val="002060"/>
                <w:lang w:val="en-GB"/>
              </w:rPr>
              <w:t>Author 3</w:t>
            </w:r>
          </w:p>
        </w:tc>
        <w:tc>
          <w:tcPr>
            <w:tcW w:w="3686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  <w:tc>
          <w:tcPr>
            <w:tcW w:w="4247" w:type="dxa"/>
          </w:tcPr>
          <w:p w:rsidR="00611057" w:rsidRPr="00161213" w:rsidRDefault="00611057" w:rsidP="00E1568B">
            <w:pPr>
              <w:rPr>
                <w:color w:val="002060"/>
                <w:lang w:val="en-GB"/>
              </w:rPr>
            </w:pPr>
          </w:p>
        </w:tc>
      </w:tr>
    </w:tbl>
    <w:p w:rsidR="00611057" w:rsidRPr="00161213" w:rsidRDefault="00611057" w:rsidP="00611057">
      <w:pPr>
        <w:rPr>
          <w:color w:val="002060"/>
          <w:lang w:val="en-GB"/>
        </w:rPr>
      </w:pPr>
    </w:p>
    <w:p w:rsidR="00802F28" w:rsidRPr="00161213" w:rsidRDefault="00802F28" w:rsidP="00611057">
      <w:pPr>
        <w:rPr>
          <w:b/>
          <w:color w:val="002060"/>
          <w:lang w:val="en-GB"/>
        </w:rPr>
      </w:pPr>
      <w:r w:rsidRPr="00161213">
        <w:rPr>
          <w:b/>
          <w:color w:val="002060"/>
          <w:lang w:val="en-GB"/>
        </w:rPr>
        <w:t xml:space="preserve">E-mail address of </w:t>
      </w:r>
      <w:r w:rsidR="00161213" w:rsidRPr="00161213">
        <w:rPr>
          <w:b/>
          <w:color w:val="002060"/>
          <w:lang w:val="en-GB"/>
        </w:rPr>
        <w:t xml:space="preserve">the </w:t>
      </w:r>
      <w:r w:rsidRPr="00161213">
        <w:rPr>
          <w:b/>
          <w:color w:val="002060"/>
          <w:lang w:val="en-GB"/>
        </w:rPr>
        <w:t>author</w:t>
      </w:r>
      <w:r w:rsidR="00161213" w:rsidRPr="00161213">
        <w:rPr>
          <w:b/>
          <w:color w:val="002060"/>
          <w:lang w:val="en-GB"/>
        </w:rPr>
        <w:t xml:space="preserve"> who will act as our contact person</w:t>
      </w:r>
      <w:r w:rsidRPr="00161213">
        <w:rPr>
          <w:b/>
          <w:color w:val="002060"/>
          <w:lang w:val="en-GB"/>
        </w:rPr>
        <w:t>:</w:t>
      </w:r>
    </w:p>
    <w:tbl>
      <w:tblPr>
        <w:tblStyle w:val="Tabelrast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61213" w:rsidRPr="00161213" w:rsidTr="00161213">
        <w:tc>
          <w:tcPr>
            <w:tcW w:w="9062" w:type="dxa"/>
          </w:tcPr>
          <w:p w:rsidR="00802F28" w:rsidRPr="00161213" w:rsidRDefault="00802F28" w:rsidP="00611057">
            <w:pPr>
              <w:rPr>
                <w:color w:val="002060"/>
                <w:lang w:val="en-GB"/>
              </w:rPr>
            </w:pPr>
          </w:p>
          <w:p w:rsidR="00802F28" w:rsidRPr="00161213" w:rsidRDefault="00802F28" w:rsidP="00611057">
            <w:pPr>
              <w:rPr>
                <w:color w:val="002060"/>
                <w:lang w:val="en-GB"/>
              </w:rPr>
            </w:pPr>
          </w:p>
        </w:tc>
      </w:tr>
    </w:tbl>
    <w:p w:rsidR="00EC0E5B" w:rsidRDefault="00EC0E5B" w:rsidP="00611057">
      <w:pPr>
        <w:rPr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C0E5B" w:rsidTr="00A32EAD">
        <w:tc>
          <w:tcPr>
            <w:tcW w:w="562" w:type="dxa"/>
          </w:tcPr>
          <w:sdt>
            <w:sdtPr>
              <w:rPr>
                <w:lang w:val="en-GB"/>
              </w:rPr>
              <w:id w:val="539019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D673E" w:rsidRDefault="00A32EAD" w:rsidP="003D673E">
                <w:pPr>
                  <w:spacing w:line="36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lang w:val="en-GB"/>
              </w:rPr>
              <w:id w:val="15207377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D673E" w:rsidRDefault="003D673E" w:rsidP="003D673E">
                <w:pPr>
                  <w:spacing w:line="36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sdtContent>
          </w:sdt>
          <w:p w:rsidR="003D673E" w:rsidRDefault="003D673E" w:rsidP="003D673E">
            <w:pPr>
              <w:spacing w:line="360" w:lineRule="auto"/>
              <w:rPr>
                <w:lang w:val="en-GB"/>
              </w:rPr>
            </w:pPr>
          </w:p>
          <w:p w:rsidR="003D673E" w:rsidRDefault="003D673E" w:rsidP="003D673E">
            <w:pPr>
              <w:spacing w:line="360" w:lineRule="auto"/>
              <w:rPr>
                <w:lang w:val="en-GB"/>
              </w:rPr>
            </w:pPr>
          </w:p>
          <w:sdt>
            <w:sdtPr>
              <w:rPr>
                <w:lang w:val="en-GB"/>
              </w:rPr>
              <w:id w:val="-3908116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D673E" w:rsidRDefault="003D673E" w:rsidP="003D673E">
                <w:pPr>
                  <w:spacing w:line="36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8500" w:type="dxa"/>
          </w:tcPr>
          <w:p w:rsidR="00EC0E5B" w:rsidRPr="00A32EAD" w:rsidRDefault="00EC0E5B" w:rsidP="003D673E">
            <w:pPr>
              <w:spacing w:line="360" w:lineRule="auto"/>
              <w:rPr>
                <w:color w:val="1F3864" w:themeColor="accent5" w:themeShade="80"/>
                <w:lang w:val="en-GB"/>
              </w:rPr>
            </w:pPr>
            <w:r w:rsidRPr="00A32EAD">
              <w:rPr>
                <w:color w:val="1F3864" w:themeColor="accent5" w:themeShade="80"/>
                <w:lang w:val="en-GB"/>
              </w:rPr>
              <w:t>I/we will present the paper on-site in Brussels</w:t>
            </w:r>
            <w:r w:rsidR="003D673E" w:rsidRPr="00A32EAD">
              <w:rPr>
                <w:color w:val="1F3864" w:themeColor="accent5" w:themeShade="80"/>
                <w:lang w:val="en-GB"/>
              </w:rPr>
              <w:t xml:space="preserve"> </w:t>
            </w:r>
            <w:r w:rsidR="00A32EAD" w:rsidRPr="00A32EAD">
              <w:rPr>
                <w:color w:val="1F3864" w:themeColor="accent5" w:themeShade="80"/>
                <w:lang w:val="en-GB"/>
              </w:rPr>
              <w:t>[STRONGLY PREFERRED]</w:t>
            </w:r>
          </w:p>
          <w:p w:rsidR="003D673E" w:rsidRPr="00A32EAD" w:rsidRDefault="003D673E" w:rsidP="003D673E">
            <w:pPr>
              <w:spacing w:line="360" w:lineRule="auto"/>
              <w:rPr>
                <w:color w:val="1F3864" w:themeColor="accent5" w:themeShade="80"/>
                <w:lang w:val="en-GB"/>
              </w:rPr>
            </w:pPr>
            <w:r w:rsidRPr="00A32EAD">
              <w:rPr>
                <w:color w:val="1F3864" w:themeColor="accent5" w:themeShade="80"/>
                <w:lang w:val="en-GB"/>
              </w:rPr>
              <w:t>I/we will present the paper online</w:t>
            </w:r>
          </w:p>
          <w:p w:rsidR="003D673E" w:rsidRPr="00A32EAD" w:rsidRDefault="003D673E" w:rsidP="003D673E">
            <w:pPr>
              <w:spacing w:line="360" w:lineRule="auto"/>
              <w:rPr>
                <w:color w:val="1F3864" w:themeColor="accent5" w:themeShade="80"/>
                <w:lang w:val="en-GB"/>
              </w:rPr>
            </w:pPr>
            <w:r w:rsidRPr="00A32EAD">
              <w:rPr>
                <w:color w:val="1F3864" w:themeColor="accent5" w:themeShade="80"/>
                <w:lang w:val="en-GB"/>
              </w:rPr>
              <w:t xml:space="preserve">I/we will speak </w:t>
            </w:r>
            <w:sdt>
              <w:sdtPr>
                <w:rPr>
                  <w:color w:val="1F3864" w:themeColor="accent5" w:themeShade="80"/>
                  <w:lang w:val="en-GB"/>
                </w:rPr>
                <w:id w:val="18144492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2EAD">
                  <w:rPr>
                    <w:rFonts w:ascii="MS Gothic" w:eastAsia="MS Gothic" w:hAnsi="MS Gothic" w:hint="eastAsia"/>
                    <w:color w:val="1F3864" w:themeColor="accent5" w:themeShade="80"/>
                    <w:lang w:val="en-GB"/>
                  </w:rPr>
                  <w:t>☐</w:t>
                </w:r>
              </w:sdtContent>
            </w:sdt>
            <w:r w:rsidRPr="00A32EAD">
              <w:rPr>
                <w:color w:val="1F3864" w:themeColor="accent5" w:themeShade="80"/>
                <w:lang w:val="en-GB"/>
              </w:rPr>
              <w:t xml:space="preserve"> English    </w:t>
            </w:r>
            <w:sdt>
              <w:sdtPr>
                <w:rPr>
                  <w:color w:val="1F3864" w:themeColor="accent5" w:themeShade="80"/>
                  <w:lang w:val="en-GB"/>
                </w:rPr>
                <w:id w:val="4343374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2EAD">
                  <w:rPr>
                    <w:rFonts w:ascii="MS Gothic" w:eastAsia="MS Gothic" w:hAnsi="MS Gothic" w:hint="eastAsia"/>
                    <w:color w:val="1F3864" w:themeColor="accent5" w:themeShade="80"/>
                    <w:lang w:val="en-GB"/>
                  </w:rPr>
                  <w:t>☐</w:t>
                </w:r>
              </w:sdtContent>
            </w:sdt>
            <w:r w:rsidRPr="00A32EAD">
              <w:rPr>
                <w:color w:val="1F3864" w:themeColor="accent5" w:themeShade="80"/>
                <w:lang w:val="en-GB"/>
              </w:rPr>
              <w:t xml:space="preserve"> </w:t>
            </w:r>
            <w:proofErr w:type="spellStart"/>
            <w:r w:rsidRPr="00A32EAD">
              <w:rPr>
                <w:color w:val="1F3864" w:themeColor="accent5" w:themeShade="80"/>
                <w:lang w:val="en-GB"/>
              </w:rPr>
              <w:t>Français</w:t>
            </w:r>
            <w:proofErr w:type="spellEnd"/>
            <w:r w:rsidRPr="00A32EAD">
              <w:rPr>
                <w:color w:val="1F3864" w:themeColor="accent5" w:themeShade="80"/>
                <w:lang w:val="en-GB"/>
              </w:rPr>
              <w:t xml:space="preserve">    </w:t>
            </w:r>
            <w:sdt>
              <w:sdtPr>
                <w:rPr>
                  <w:color w:val="1F3864" w:themeColor="accent5" w:themeShade="80"/>
                  <w:lang w:val="en-GB"/>
                </w:rPr>
                <w:id w:val="863791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2EAD">
                  <w:rPr>
                    <w:rFonts w:ascii="MS Gothic" w:eastAsia="MS Gothic" w:hAnsi="MS Gothic" w:hint="eastAsia"/>
                    <w:color w:val="1F3864" w:themeColor="accent5" w:themeShade="80"/>
                    <w:lang w:val="en-GB"/>
                  </w:rPr>
                  <w:t>☐</w:t>
                </w:r>
              </w:sdtContent>
            </w:sdt>
            <w:r w:rsidRPr="00A32EAD">
              <w:rPr>
                <w:color w:val="1F3864" w:themeColor="accent5" w:themeShade="80"/>
                <w:lang w:val="en-GB"/>
              </w:rPr>
              <w:t xml:space="preserve"> </w:t>
            </w:r>
            <w:proofErr w:type="spellStart"/>
            <w:r w:rsidRPr="00A32EAD">
              <w:rPr>
                <w:color w:val="1F3864" w:themeColor="accent5" w:themeShade="80"/>
                <w:lang w:val="en-GB"/>
              </w:rPr>
              <w:t>Nederlands</w:t>
            </w:r>
            <w:proofErr w:type="spellEnd"/>
            <w:r w:rsidRPr="00A32EAD">
              <w:rPr>
                <w:color w:val="1F3864" w:themeColor="accent5" w:themeShade="80"/>
                <w:lang w:val="en-GB"/>
              </w:rPr>
              <w:t xml:space="preserve"> during my/our presentation [all slides in English, please]</w:t>
            </w:r>
          </w:p>
          <w:p w:rsidR="003D673E" w:rsidRDefault="003D673E" w:rsidP="00611057">
            <w:pPr>
              <w:rPr>
                <w:lang w:val="en-GB"/>
              </w:rPr>
            </w:pPr>
            <w:r w:rsidRPr="00A32EAD">
              <w:rPr>
                <w:color w:val="1F3864" w:themeColor="accent5" w:themeShade="80"/>
                <w:lang w:val="en-GB"/>
              </w:rPr>
              <w:t>I am prepared to chair a session</w:t>
            </w:r>
          </w:p>
        </w:tc>
      </w:tr>
    </w:tbl>
    <w:p w:rsidR="00802F28" w:rsidRPr="00802F28" w:rsidRDefault="00D511FC" w:rsidP="00611057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</w:t>
      </w:r>
    </w:p>
    <w:p w:rsidR="00B22A43" w:rsidRPr="00802F28" w:rsidRDefault="00B22A43" w:rsidP="00B22A43">
      <w:pPr>
        <w:rPr>
          <w:b/>
          <w:lang w:val="en-GB"/>
        </w:rPr>
      </w:pPr>
      <w:r w:rsidRPr="00B22A43">
        <w:rPr>
          <w:b/>
          <w:color w:val="C00000"/>
          <w:lang w:val="en-GB"/>
        </w:rPr>
        <w:t>REQUIRED</w:t>
      </w:r>
      <w:r>
        <w:rPr>
          <w:b/>
          <w:lang w:val="en-GB"/>
        </w:rPr>
        <w:t xml:space="preserve">: </w:t>
      </w:r>
      <w:r w:rsidRPr="00802F28">
        <w:rPr>
          <w:b/>
          <w:lang w:val="en-GB"/>
        </w:rPr>
        <w:t>Title</w:t>
      </w:r>
      <w:r>
        <w:rPr>
          <w:b/>
          <w:lang w:val="en-GB"/>
        </w:rPr>
        <w:t xml:space="preserve"> and abstract in one of the conference languages (EN or FR or NL)</w:t>
      </w:r>
      <w:r w:rsidR="00D76C5B">
        <w:rPr>
          <w:b/>
          <w:lang w:val="en-GB"/>
        </w:rPr>
        <w:t xml:space="preserve"> </w:t>
      </w:r>
      <w:r w:rsidR="00D76C5B" w:rsidRPr="00D76C5B">
        <w:rPr>
          <w:b/>
          <w:color w:val="FF0000"/>
          <w:lang w:val="en-GB"/>
        </w:rPr>
        <w:t>(300-400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22A43" w:rsidRPr="00802F28" w:rsidTr="00621C48">
        <w:tc>
          <w:tcPr>
            <w:tcW w:w="1129" w:type="dxa"/>
          </w:tcPr>
          <w:p w:rsidR="00B22A43" w:rsidRPr="00802F28" w:rsidRDefault="00B22A43" w:rsidP="00621C48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933" w:type="dxa"/>
          </w:tcPr>
          <w:p w:rsidR="00B22A43" w:rsidRPr="00802F28" w:rsidRDefault="00B22A43" w:rsidP="00621C48">
            <w:pPr>
              <w:rPr>
                <w:lang w:val="en-GB"/>
              </w:rPr>
            </w:pPr>
          </w:p>
          <w:p w:rsidR="00B22A43" w:rsidRPr="00802F28" w:rsidRDefault="00B22A43" w:rsidP="00621C48">
            <w:pPr>
              <w:rPr>
                <w:lang w:val="en-GB"/>
              </w:rPr>
            </w:pPr>
          </w:p>
        </w:tc>
      </w:tr>
      <w:tr w:rsidR="00B22A43" w:rsidRPr="00802F28" w:rsidTr="00621C48">
        <w:tc>
          <w:tcPr>
            <w:tcW w:w="1129" w:type="dxa"/>
          </w:tcPr>
          <w:p w:rsidR="00B22A43" w:rsidRDefault="00B22A43" w:rsidP="00621C48">
            <w:pPr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  <w:p w:rsidR="00B22A43" w:rsidRDefault="00B22A43" w:rsidP="00621C48">
            <w:pPr>
              <w:rPr>
                <w:lang w:val="en-GB"/>
              </w:rPr>
            </w:pPr>
          </w:p>
          <w:p w:rsidR="00B22A43" w:rsidRDefault="00B22A43" w:rsidP="00621C48">
            <w:pPr>
              <w:rPr>
                <w:lang w:val="en-GB"/>
              </w:rPr>
            </w:pPr>
          </w:p>
        </w:tc>
        <w:tc>
          <w:tcPr>
            <w:tcW w:w="7933" w:type="dxa"/>
          </w:tcPr>
          <w:p w:rsidR="00B22A43" w:rsidRPr="00802F28" w:rsidRDefault="00B22A43" w:rsidP="00621C48">
            <w:pPr>
              <w:rPr>
                <w:lang w:val="en-GB"/>
              </w:rPr>
            </w:pPr>
          </w:p>
        </w:tc>
      </w:tr>
    </w:tbl>
    <w:p w:rsidR="00B22A43" w:rsidRDefault="00B22A43" w:rsidP="00B22A43">
      <w:pPr>
        <w:rPr>
          <w:lang w:val="en-GB"/>
        </w:rPr>
      </w:pPr>
    </w:p>
    <w:p w:rsidR="00611057" w:rsidRPr="00802F28" w:rsidRDefault="00B22A43" w:rsidP="00611057">
      <w:pPr>
        <w:rPr>
          <w:b/>
          <w:lang w:val="en-GB"/>
        </w:rPr>
      </w:pPr>
      <w:r>
        <w:rPr>
          <w:b/>
          <w:lang w:val="en-GB"/>
        </w:rPr>
        <w:t xml:space="preserve">OPTIONAL: </w:t>
      </w:r>
      <w:r w:rsidR="00611057" w:rsidRPr="00802F28">
        <w:rPr>
          <w:b/>
          <w:lang w:val="en-GB"/>
        </w:rPr>
        <w:t>Title</w:t>
      </w:r>
      <w:r w:rsidR="00161213">
        <w:rPr>
          <w:b/>
          <w:lang w:val="en-GB"/>
        </w:rPr>
        <w:t xml:space="preserve"> </w:t>
      </w:r>
      <w:r w:rsidR="008F4529">
        <w:rPr>
          <w:b/>
          <w:lang w:val="en-GB"/>
        </w:rPr>
        <w:t xml:space="preserve">and abstract in another language than the conference languages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F4529" w:rsidRPr="00802F28" w:rsidTr="008F4529">
        <w:tc>
          <w:tcPr>
            <w:tcW w:w="1129" w:type="dxa"/>
          </w:tcPr>
          <w:p w:rsidR="008F4529" w:rsidRPr="00802F28" w:rsidRDefault="008F4529" w:rsidP="00E1568B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933" w:type="dxa"/>
          </w:tcPr>
          <w:p w:rsidR="008F4529" w:rsidRPr="00802F28" w:rsidRDefault="008F4529" w:rsidP="00E1568B">
            <w:pPr>
              <w:rPr>
                <w:lang w:val="en-GB"/>
              </w:rPr>
            </w:pPr>
          </w:p>
          <w:p w:rsidR="008F4529" w:rsidRPr="00802F28" w:rsidRDefault="008F4529" w:rsidP="00E1568B">
            <w:pPr>
              <w:rPr>
                <w:lang w:val="en-GB"/>
              </w:rPr>
            </w:pPr>
          </w:p>
        </w:tc>
      </w:tr>
      <w:tr w:rsidR="008F4529" w:rsidRPr="00802F28" w:rsidTr="008F4529">
        <w:tc>
          <w:tcPr>
            <w:tcW w:w="1129" w:type="dxa"/>
          </w:tcPr>
          <w:p w:rsidR="008F4529" w:rsidRDefault="008F4529" w:rsidP="00E156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Abstract</w:t>
            </w:r>
          </w:p>
          <w:p w:rsidR="008F4529" w:rsidRDefault="008F4529" w:rsidP="00E1568B">
            <w:pPr>
              <w:rPr>
                <w:lang w:val="en-GB"/>
              </w:rPr>
            </w:pPr>
          </w:p>
          <w:p w:rsidR="008F4529" w:rsidRDefault="008F4529" w:rsidP="00E1568B">
            <w:pPr>
              <w:rPr>
                <w:lang w:val="en-GB"/>
              </w:rPr>
            </w:pPr>
          </w:p>
        </w:tc>
        <w:tc>
          <w:tcPr>
            <w:tcW w:w="7933" w:type="dxa"/>
          </w:tcPr>
          <w:p w:rsidR="008F4529" w:rsidRPr="00802F28" w:rsidRDefault="008F4529" w:rsidP="00E1568B">
            <w:pPr>
              <w:rPr>
                <w:lang w:val="en-GB"/>
              </w:rPr>
            </w:pPr>
          </w:p>
        </w:tc>
      </w:tr>
    </w:tbl>
    <w:p w:rsidR="00611057" w:rsidRDefault="00611057" w:rsidP="00611057">
      <w:pPr>
        <w:rPr>
          <w:lang w:val="en-GB"/>
        </w:rPr>
      </w:pPr>
    </w:p>
    <w:p w:rsidR="00E96AE5" w:rsidRPr="00802F28" w:rsidRDefault="00E96AE5" w:rsidP="00E96AE5">
      <w:pPr>
        <w:rPr>
          <w:lang w:val="en-GB"/>
        </w:rPr>
      </w:pPr>
      <w:r w:rsidRPr="00802F28">
        <w:rPr>
          <w:b/>
          <w:lang w:val="en-GB"/>
        </w:rPr>
        <w:t>References</w:t>
      </w:r>
      <w:r>
        <w:rPr>
          <w:lang w:val="en-GB"/>
        </w:rPr>
        <w:t xml:space="preserve"> [</w:t>
      </w:r>
      <w:r w:rsidR="00E32479">
        <w:rPr>
          <w:lang w:val="en-GB"/>
        </w:rPr>
        <w:t>maximum 5</w:t>
      </w:r>
      <w:r>
        <w:rPr>
          <w:lang w:val="en-GB"/>
        </w:rPr>
        <w:t>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AE5" w:rsidTr="002A0755">
        <w:tc>
          <w:tcPr>
            <w:tcW w:w="9062" w:type="dxa"/>
          </w:tcPr>
          <w:p w:rsidR="00E96AE5" w:rsidRDefault="00E96AE5" w:rsidP="002A0755">
            <w:pPr>
              <w:rPr>
                <w:lang w:val="en-GB"/>
              </w:rPr>
            </w:pPr>
          </w:p>
          <w:p w:rsidR="00E96AE5" w:rsidRDefault="00E96AE5" w:rsidP="002A0755">
            <w:pPr>
              <w:rPr>
                <w:lang w:val="en-GB"/>
              </w:rPr>
            </w:pPr>
          </w:p>
        </w:tc>
      </w:tr>
    </w:tbl>
    <w:p w:rsidR="00E96AE5" w:rsidRDefault="00E96AE5">
      <w:pPr>
        <w:rPr>
          <w:lang w:val="en-GB"/>
        </w:rPr>
      </w:pPr>
    </w:p>
    <w:p w:rsidR="00E96AE5" w:rsidRDefault="00E96AE5" w:rsidP="00E96AE5">
      <w:pPr>
        <w:rPr>
          <w:lang w:val="en-GB"/>
        </w:rPr>
      </w:pPr>
      <w:r w:rsidRPr="00E96AE5">
        <w:rPr>
          <w:i/>
          <w:lang w:val="en-GB"/>
        </w:rPr>
        <w:t xml:space="preserve">Please remember that your </w:t>
      </w:r>
      <w:r w:rsidRPr="00E96AE5">
        <w:rPr>
          <w:i/>
          <w:u w:val="single"/>
          <w:lang w:val="en-GB"/>
        </w:rPr>
        <w:t>oral delivery will have to be in one of the three conference languages</w:t>
      </w:r>
      <w:r>
        <w:rPr>
          <w:i/>
          <w:lang w:val="en-GB"/>
        </w:rPr>
        <w:t xml:space="preserve"> and that</w:t>
      </w:r>
      <w:r w:rsidRPr="00E96AE5">
        <w:rPr>
          <w:i/>
          <w:lang w:val="en-GB"/>
        </w:rPr>
        <w:t xml:space="preserve"> we expect the </w:t>
      </w:r>
      <w:r w:rsidRPr="00E96AE5">
        <w:rPr>
          <w:i/>
          <w:u w:val="single"/>
          <w:lang w:val="en-GB"/>
        </w:rPr>
        <w:t>slides of your presentation to be in English</w:t>
      </w:r>
      <w:r>
        <w:rPr>
          <w:lang w:val="en-GB"/>
        </w:rPr>
        <w:t>.</w:t>
      </w:r>
    </w:p>
    <w:p w:rsidR="00802F28" w:rsidRPr="00802F28" w:rsidRDefault="00802F28">
      <w:pPr>
        <w:rPr>
          <w:b/>
          <w:lang w:val="en-GB"/>
        </w:rPr>
      </w:pPr>
      <w:r w:rsidRPr="00802F28">
        <w:rPr>
          <w:b/>
          <w:lang w:val="en-GB"/>
        </w:rPr>
        <w:t>Conference topics addressed</w:t>
      </w:r>
      <w:r w:rsidR="00E96AE5">
        <w:rPr>
          <w:b/>
          <w:lang w:val="en-GB"/>
        </w:rPr>
        <w:t xml:space="preserve"> in your paper</w:t>
      </w:r>
      <w:r w:rsidR="008F4529">
        <w:rPr>
          <w:b/>
          <w:lang w:val="en-GB"/>
        </w:rPr>
        <w:t>:</w:t>
      </w:r>
      <w:r w:rsidR="00D511FC">
        <w:rPr>
          <w:b/>
          <w:lang w:val="en-GB"/>
        </w:rPr>
        <w:tab/>
      </w:r>
      <w:r w:rsidR="00D511FC">
        <w:rPr>
          <w:b/>
          <w:lang w:val="en-GB"/>
        </w:rPr>
        <w:tab/>
      </w:r>
      <w:r w:rsidR="00D511FC">
        <w:rPr>
          <w:b/>
          <w:lang w:val="en-GB"/>
        </w:rPr>
        <w:tab/>
      </w:r>
      <w:r w:rsidR="00D511FC">
        <w:rPr>
          <w:b/>
          <w:lang w:val="en-GB"/>
        </w:rPr>
        <w:tab/>
      </w:r>
      <w:r w:rsidR="00D511FC">
        <w:rPr>
          <w:b/>
          <w:lang w:val="en-GB"/>
        </w:rPr>
        <w:tab/>
      </w:r>
      <w:r w:rsidR="008F4529">
        <w:rPr>
          <w:b/>
          <w:lang w:val="en-GB"/>
        </w:rPr>
        <w:t xml:space="preserve">     </w:t>
      </w:r>
      <w:r w:rsidR="00D511FC">
        <w:rPr>
          <w:b/>
          <w:lang w:val="en-GB"/>
        </w:rPr>
        <w:t xml:space="preserve">check boxes     </w:t>
      </w:r>
      <w:r w:rsidR="00D511FC">
        <w:rPr>
          <w:rFonts w:cstheme="minorHAnsi"/>
          <w:b/>
          <w:lang w:val="en-GB"/>
        </w:rPr>
        <w:t>↓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562"/>
      </w:tblGrid>
      <w:tr w:rsidR="009E390E" w:rsidRPr="00161213" w:rsidTr="002D19E7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8F4529" w:rsidRDefault="009E390E" w:rsidP="001612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General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 xml:space="preserve">- In retrospect, are the concepts of </w:t>
            </w:r>
            <w:r w:rsidRPr="00161213">
              <w:rPr>
                <w:rFonts w:ascii="Calibri" w:eastAsia="Times New Roman" w:hAnsi="Calibri" w:cs="Calibri"/>
                <w:i/>
                <w:iCs/>
                <w:color w:val="000000"/>
                <w:lang w:val="en-GB"/>
              </w:rPr>
              <w:t>domain loss/gain</w:t>
            </w: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 xml:space="preserve"> pertinent or are they misguided? 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What are the processes of domain loss/gain?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Post-colonial issues related to domain loss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F4529" w:rsidRPr="00161213" w:rsidTr="00952171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8F4529" w:rsidRPr="00161213" w:rsidRDefault="008F4529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Actors 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  <w:r w:rsidRPr="0016121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 </w:t>
            </w: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Domain loss/gain and the role and options of governments and other bodies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  <w:r w:rsidRPr="0016121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 </w:t>
            </w: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Domain loss/gain and multinational/international bodies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IE"/>
              </w:rPr>
              <w:t>-</w:t>
            </w:r>
            <w:r w:rsidRPr="0016121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IE"/>
              </w:rPr>
              <w:t> </w:t>
            </w:r>
            <w:r w:rsidRPr="00161213">
              <w:rPr>
                <w:rFonts w:ascii="Calibri" w:eastAsia="Times New Roman" w:hAnsi="Calibri" w:cs="Calibri"/>
                <w:color w:val="000000"/>
                <w:lang w:val="en-IE"/>
              </w:rPr>
              <w:t>Language planning and domain loss/gain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The role of social media in domain loss/gain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F4529" w:rsidRPr="00161213" w:rsidTr="000B3B93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8F4529" w:rsidRPr="00161213" w:rsidRDefault="008F4529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Special areas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Domain loss/gain in workplace communication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Domain loss/gain in higher education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E-commerce and the importance of local languages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F4529" w:rsidRPr="00161213" w:rsidTr="004A665F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8F4529" w:rsidRPr="00161213" w:rsidRDefault="008F4529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Domain loss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What domains and what languages are especially vulnerable to domain loss and what are the contributing factors?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What are the dangers/risks if any of domain loss?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The threat of “digital death” for some languages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F4529" w:rsidRPr="00161213" w:rsidTr="000C21C2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8F4529" w:rsidRPr="00161213" w:rsidRDefault="008F4529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Solutions for domain loss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Are there any potential solutions to domain loss?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Best practices for problem solving for domain loss in translation, interpreting, terminology, education, business, etc.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Can technology influence domain loss and/or support domain gain?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How to react against domain loss and how to acquire/adopt domain terminology from other communities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8F4529" w:rsidRPr="00161213" w:rsidTr="001051F8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8F4529" w:rsidRPr="00161213" w:rsidRDefault="008F4529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Domain gain</w:t>
            </w: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 xml:space="preserve">- What domains and what languages – if any </w:t>
            </w:r>
            <w:r w:rsidR="008F4529">
              <w:rPr>
                <w:rFonts w:ascii="Calibri" w:eastAsia="Times New Roman" w:hAnsi="Calibri" w:cs="Calibri"/>
                <w:color w:val="000000"/>
                <w:lang w:val="en-GB"/>
              </w:rPr>
              <w:t>–</w:t>
            </w: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 xml:space="preserve"> are</w:t>
            </w:r>
            <w:r w:rsidR="008F452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successful in domain gain?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Can language planning by official bodies or via legislation contribute successfully to domain gain? What other means can be more successful?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8F4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213">
              <w:rPr>
                <w:rFonts w:ascii="Calibri" w:eastAsia="Times New Roman" w:hAnsi="Calibri" w:cs="Calibri"/>
                <w:color w:val="000000"/>
                <w:lang w:val="en-GB"/>
              </w:rPr>
              <w:t>- Creole and pidgin languages: need for domain gain?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Pr="00161213" w:rsidRDefault="009E390E" w:rsidP="0016121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9E390E" w:rsidRPr="00161213" w:rsidTr="008F4529">
        <w:trPr>
          <w:trHeight w:val="288"/>
        </w:trPr>
        <w:tc>
          <w:tcPr>
            <w:tcW w:w="8500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  <w:hideMark/>
          </w:tcPr>
          <w:p w:rsidR="009E390E" w:rsidRPr="00161213" w:rsidRDefault="009E390E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Other</w:t>
            </w:r>
            <w:r w:rsidR="008F4529" w:rsidRPr="008F4529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 topic(s):</w:t>
            </w:r>
            <w:r w:rsidR="008F4529">
              <w:rPr>
                <w:rFonts w:ascii="Calibri" w:eastAsia="Times New Roman" w:hAnsi="Calibri" w:cs="Calibri"/>
                <w:color w:val="000000"/>
                <w:lang w:val="en-GB"/>
              </w:rPr>
              <w:t xml:space="preserve"> …</w:t>
            </w:r>
          </w:p>
        </w:tc>
        <w:tc>
          <w:tcPr>
            <w:tcW w:w="562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:rsidR="009E390E" w:rsidRDefault="009E390E" w:rsidP="0016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161213" w:rsidRDefault="00161213">
      <w:pPr>
        <w:rPr>
          <w:lang w:val="en-GB"/>
        </w:rPr>
      </w:pPr>
    </w:p>
    <w:sectPr w:rsidR="0016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B"/>
    <w:rsid w:val="00161213"/>
    <w:rsid w:val="0025348D"/>
    <w:rsid w:val="003D673E"/>
    <w:rsid w:val="00611057"/>
    <w:rsid w:val="00802F28"/>
    <w:rsid w:val="008F4529"/>
    <w:rsid w:val="00926328"/>
    <w:rsid w:val="009E390E"/>
    <w:rsid w:val="00A32EAD"/>
    <w:rsid w:val="00A77D7B"/>
    <w:rsid w:val="00B22A43"/>
    <w:rsid w:val="00D06CE8"/>
    <w:rsid w:val="00D511FC"/>
    <w:rsid w:val="00D76C5B"/>
    <w:rsid w:val="00E16CD1"/>
    <w:rsid w:val="00E32479"/>
    <w:rsid w:val="00E96AE5"/>
    <w:rsid w:val="00E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63D5-675F-4F60-A4E6-85476B7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5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1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1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D67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67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67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67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67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26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inconference2023@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10</cp:revision>
  <dcterms:created xsi:type="dcterms:W3CDTF">2022-03-29T08:26:00Z</dcterms:created>
  <dcterms:modified xsi:type="dcterms:W3CDTF">2022-06-13T09:54:00Z</dcterms:modified>
</cp:coreProperties>
</file>